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466"/>
        <w:gridCol w:w="3467"/>
        <w:gridCol w:w="3471"/>
      </w:tblGrid>
      <w:tr w:rsidR="00860EA9" w:rsidRPr="00EE6B62" w:rsidTr="00EC6C60">
        <w:trPr>
          <w:trHeight w:val="91"/>
        </w:trPr>
        <w:tc>
          <w:tcPr>
            <w:tcW w:w="5000" w:type="pct"/>
            <w:gridSpan w:val="3"/>
          </w:tcPr>
          <w:p w:rsidR="00860EA9" w:rsidRPr="00EE6B62" w:rsidRDefault="007064C2" w:rsidP="00F070A6">
            <w:pPr>
              <w:kinsoku w:val="0"/>
              <w:overflowPunct w:val="0"/>
              <w:autoSpaceDE w:val="0"/>
              <w:autoSpaceDN w:val="0"/>
              <w:adjustRightInd w:val="0"/>
              <w:snapToGrid w:val="0"/>
              <w:spacing w:line="240" w:lineRule="exact"/>
              <w:jc w:val="center"/>
              <w:rPr>
                <w:rFonts w:asciiTheme="minorEastAsia" w:eastAsiaTheme="minorEastAsia" w:hAnsiTheme="minorEastAsia"/>
                <w:szCs w:val="22"/>
              </w:rPr>
            </w:pPr>
            <w:r w:rsidRPr="00EE6B62">
              <w:rPr>
                <w:rFonts w:asciiTheme="minorEastAsia" w:eastAsiaTheme="minorEastAsia" w:hAnsiTheme="minorEastAsia" w:hint="eastAsia"/>
                <w:szCs w:val="22"/>
              </w:rPr>
              <w:t>認定権者記載欄</w:t>
            </w:r>
          </w:p>
        </w:tc>
      </w:tr>
      <w:tr w:rsidR="00860EA9" w:rsidRPr="00EE6B62" w:rsidTr="00EC6C60">
        <w:trPr>
          <w:trHeight w:val="20"/>
        </w:trPr>
        <w:tc>
          <w:tcPr>
            <w:tcW w:w="1666" w:type="pct"/>
            <w:tcBorders>
              <w:top w:val="single" w:sz="24" w:space="0" w:color="auto"/>
              <w:left w:val="single" w:sz="24" w:space="0" w:color="auto"/>
              <w:bottom w:val="single" w:sz="24" w:space="0" w:color="auto"/>
              <w:right w:val="single" w:sz="24" w:space="0" w:color="auto"/>
            </w:tcBorders>
          </w:tcPr>
          <w:p w:rsidR="00860EA9" w:rsidRPr="00EE6B62" w:rsidRDefault="006052A8"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Borders>
              <w:left w:val="single" w:sz="24" w:space="0" w:color="auto"/>
            </w:tcBorders>
          </w:tcPr>
          <w:p w:rsidR="00860EA9" w:rsidRPr="00EE6B62" w:rsidRDefault="006052A8"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6052A8"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r w:rsidR="00860EA9" w:rsidRPr="00EE6B62" w:rsidTr="00EE6B62">
        <w:trPr>
          <w:trHeight w:val="273"/>
        </w:trPr>
        <w:tc>
          <w:tcPr>
            <w:tcW w:w="1666" w:type="pct"/>
            <w:tcBorders>
              <w:top w:val="single" w:sz="24" w:space="0" w:color="auto"/>
            </w:tcBorders>
          </w:tcPr>
          <w:p w:rsidR="00860EA9" w:rsidRPr="00EE6B62" w:rsidRDefault="006052A8"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Pr>
          <w:p w:rsidR="00860EA9" w:rsidRPr="00EE6B62" w:rsidRDefault="006052A8"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6052A8"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bl>
    <w:p w:rsidR="00860EA9" w:rsidRPr="00EE6B62" w:rsidRDefault="007064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様式第５－（ロ）－①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0404"/>
      </w:tblGrid>
      <w:tr w:rsidR="00860EA9" w:rsidRPr="00EE6B62" w:rsidTr="004C7D3E">
        <w:tc>
          <w:tcPr>
            <w:tcW w:w="5000" w:type="pct"/>
            <w:tcBorders>
              <w:top w:val="single" w:sz="4" w:space="0" w:color="000000"/>
              <w:left w:val="single" w:sz="4" w:space="0" w:color="000000"/>
              <w:bottom w:val="single" w:sz="4" w:space="0" w:color="auto"/>
              <w:right w:val="single" w:sz="4" w:space="0" w:color="000000"/>
            </w:tcBorders>
          </w:tcPr>
          <w:p w:rsidR="00860EA9" w:rsidRPr="00EE6B62" w:rsidRDefault="007064C2"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中小企業信用保険法第２条第５項第５号の規定による認定申請書（ロ－①）</w:t>
            </w:r>
          </w:p>
          <w:p w:rsidR="00860EA9" w:rsidRPr="00EE6B62" w:rsidRDefault="007064C2" w:rsidP="00EE6B62">
            <w:pPr>
              <w:kinsoku w:val="0"/>
              <w:wordWrap w:val="0"/>
              <w:overflowPunct w:val="0"/>
              <w:autoSpaceDE w:val="0"/>
              <w:autoSpaceDN w:val="0"/>
              <w:adjustRightInd w:val="0"/>
              <w:snapToGrid w:val="0"/>
              <w:jc w:val="righ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 xml:space="preserve">　　年　　月　　日</w:t>
            </w:r>
            <w:r w:rsidR="00EE6B62">
              <w:rPr>
                <w:rFonts w:asciiTheme="minorEastAsia" w:eastAsiaTheme="minorEastAsia" w:hAnsiTheme="minorEastAsia" w:cs="ＭＳ ゴシック" w:hint="eastAsia"/>
                <w:color w:val="000000"/>
                <w:kern w:val="0"/>
                <w:szCs w:val="22"/>
              </w:rPr>
              <w:t xml:space="preserve">　　</w:t>
            </w:r>
          </w:p>
          <w:p w:rsidR="00121C49" w:rsidRPr="00EE6B62" w:rsidRDefault="00EE6B6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hint="eastAsia"/>
                <w:color w:val="000000"/>
                <w:spacing w:val="16"/>
                <w:kern w:val="0"/>
                <w:szCs w:val="22"/>
              </w:rPr>
              <w:t xml:space="preserve">　新見市長　殿</w:t>
            </w:r>
          </w:p>
          <w:p w:rsidR="00F070A6" w:rsidRPr="00FE4312" w:rsidRDefault="00EE6B62" w:rsidP="00FE4312">
            <w:pPr>
              <w:tabs>
                <w:tab w:val="left" w:pos="5174"/>
              </w:tabs>
              <w:kinsoku w:val="0"/>
              <w:overflowPunct w:val="0"/>
              <w:autoSpaceDE w:val="0"/>
              <w:autoSpaceDN w:val="0"/>
              <w:adjustRightInd w:val="0"/>
              <w:snapToGrid w:val="0"/>
              <w:ind w:firstLineChars="2400" w:firstLine="4776"/>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申請者</w:t>
            </w:r>
            <w:r w:rsidR="00FE4312">
              <w:rPr>
                <w:rFonts w:asciiTheme="minorEastAsia" w:eastAsiaTheme="minorEastAsia" w:hAnsiTheme="minorEastAsia" w:cs="ＭＳ ゴシック" w:hint="eastAsia"/>
                <w:color w:val="000000"/>
                <w:kern w:val="0"/>
                <w:szCs w:val="22"/>
              </w:rPr>
              <w:t xml:space="preserve">　　</w:t>
            </w:r>
            <w:r w:rsidR="007064C2" w:rsidRPr="00FE4312">
              <w:rPr>
                <w:rFonts w:asciiTheme="minorEastAsia" w:eastAsiaTheme="minorEastAsia" w:hAnsiTheme="minorEastAsia" w:cs="ＭＳ ゴシック" w:hint="eastAsia"/>
                <w:color w:val="000000"/>
                <w:kern w:val="0"/>
                <w:szCs w:val="22"/>
              </w:rPr>
              <w:t>住</w:t>
            </w:r>
            <w:r w:rsidR="008E3356">
              <w:rPr>
                <w:rFonts w:asciiTheme="minorEastAsia" w:eastAsiaTheme="minorEastAsia" w:hAnsiTheme="minorEastAsia" w:cs="ＭＳ ゴシック" w:hint="eastAsia"/>
                <w:color w:val="000000"/>
                <w:kern w:val="0"/>
                <w:szCs w:val="22"/>
              </w:rPr>
              <w:t xml:space="preserve">   </w:t>
            </w:r>
            <w:r w:rsidR="007064C2" w:rsidRPr="00FE4312">
              <w:rPr>
                <w:rFonts w:asciiTheme="minorEastAsia" w:eastAsiaTheme="minorEastAsia" w:hAnsiTheme="minorEastAsia" w:cs="ＭＳ ゴシック" w:hint="eastAsia"/>
                <w:color w:val="000000"/>
                <w:kern w:val="0"/>
                <w:szCs w:val="22"/>
              </w:rPr>
              <w:t>所</w:t>
            </w:r>
          </w:p>
          <w:p w:rsidR="00F070A6" w:rsidRPr="00FE4312" w:rsidRDefault="00EE6B62" w:rsidP="00FE4312">
            <w:pPr>
              <w:kinsoku w:val="0"/>
              <w:overflowPunct w:val="0"/>
              <w:autoSpaceDE w:val="0"/>
              <w:autoSpaceDN w:val="0"/>
              <w:adjustRightInd w:val="0"/>
              <w:snapToGrid w:val="0"/>
              <w:ind w:firstLineChars="2703" w:firstLine="5812"/>
              <w:jc w:val="left"/>
              <w:textAlignment w:val="baseline"/>
              <w:rPr>
                <w:rFonts w:asciiTheme="minorEastAsia" w:eastAsiaTheme="minorEastAsia" w:hAnsiTheme="minorEastAsia" w:cs="ＭＳ ゴシック"/>
                <w:color w:val="000000"/>
                <w:kern w:val="0"/>
                <w:szCs w:val="22"/>
              </w:rPr>
            </w:pPr>
            <w:r w:rsidRPr="00FE4312">
              <w:rPr>
                <w:rFonts w:asciiTheme="minorEastAsia" w:eastAsiaTheme="minorEastAsia" w:hAnsiTheme="minorEastAsia" w:hint="eastAsia"/>
                <w:color w:val="000000"/>
                <w:spacing w:val="16"/>
                <w:kern w:val="0"/>
                <w:szCs w:val="22"/>
              </w:rPr>
              <w:t>名</w:t>
            </w:r>
            <w:r w:rsidR="00FE4312" w:rsidRPr="00FE4312">
              <w:rPr>
                <w:rFonts w:asciiTheme="minorEastAsia" w:eastAsiaTheme="minorEastAsia" w:hAnsiTheme="minorEastAsia" w:hint="eastAsia"/>
                <w:color w:val="000000"/>
                <w:spacing w:val="16"/>
                <w:kern w:val="0"/>
                <w:szCs w:val="22"/>
              </w:rPr>
              <w:t xml:space="preserve">　</w:t>
            </w:r>
            <w:r w:rsidRPr="00FE4312">
              <w:rPr>
                <w:rFonts w:asciiTheme="minorEastAsia" w:eastAsiaTheme="minorEastAsia" w:hAnsiTheme="minorEastAsia" w:hint="eastAsia"/>
                <w:color w:val="000000"/>
                <w:spacing w:val="16"/>
                <w:kern w:val="0"/>
                <w:szCs w:val="22"/>
              </w:rPr>
              <w:t>称</w:t>
            </w:r>
          </w:p>
          <w:p w:rsidR="00EE6B62" w:rsidRDefault="007064C2" w:rsidP="00FE4312">
            <w:pPr>
              <w:kinsoku w:val="0"/>
              <w:overflowPunct w:val="0"/>
              <w:autoSpaceDE w:val="0"/>
              <w:autoSpaceDN w:val="0"/>
              <w:adjustRightInd w:val="0"/>
              <w:snapToGrid w:val="0"/>
              <w:ind w:firstLineChars="2920" w:firstLine="5811"/>
              <w:jc w:val="left"/>
              <w:textAlignment w:val="baseline"/>
              <w:rPr>
                <w:rFonts w:asciiTheme="minorEastAsia" w:eastAsiaTheme="minorEastAsia" w:hAnsiTheme="minorEastAsia" w:cs="ＭＳ ゴシック"/>
                <w:color w:val="000000"/>
                <w:kern w:val="0"/>
                <w:szCs w:val="22"/>
              </w:rPr>
            </w:pPr>
            <w:r w:rsidRPr="00FE4312">
              <w:rPr>
                <w:rFonts w:asciiTheme="minorEastAsia" w:eastAsiaTheme="minorEastAsia" w:hAnsiTheme="minorEastAsia" w:cs="ＭＳ ゴシック" w:hint="eastAsia"/>
                <w:color w:val="000000"/>
                <w:kern w:val="0"/>
                <w:szCs w:val="22"/>
              </w:rPr>
              <w:t>氏</w:t>
            </w:r>
            <w:r w:rsidR="008E3356">
              <w:rPr>
                <w:rFonts w:asciiTheme="minorEastAsia" w:eastAsiaTheme="minorEastAsia" w:hAnsiTheme="minorEastAsia" w:cs="ＭＳ ゴシック" w:hint="eastAsia"/>
                <w:color w:val="000000"/>
                <w:kern w:val="0"/>
                <w:szCs w:val="22"/>
              </w:rPr>
              <w:t xml:space="preserve">　</w:t>
            </w:r>
            <w:r w:rsidRPr="00FE4312">
              <w:rPr>
                <w:rFonts w:asciiTheme="minorEastAsia" w:eastAsiaTheme="minorEastAsia" w:hAnsiTheme="minorEastAsia" w:cs="ＭＳ ゴシック" w:hint="eastAsia"/>
                <w:color w:val="000000"/>
                <w:kern w:val="0"/>
                <w:szCs w:val="22"/>
              </w:rPr>
              <w:t>名</w:t>
            </w:r>
            <w:r w:rsidR="008E3356">
              <w:rPr>
                <w:rFonts w:asciiTheme="minorEastAsia" w:eastAsiaTheme="minorEastAsia" w:hAnsiTheme="minorEastAsia" w:cs="ＭＳ ゴシック" w:hint="eastAsia"/>
                <w:color w:val="000000"/>
                <w:kern w:val="0"/>
                <w:szCs w:val="22"/>
              </w:rPr>
              <w:t xml:space="preserve">　　　　　　　　　　　　　　</w:t>
            </w:r>
            <w:bookmarkStart w:id="0" w:name="_GoBack"/>
            <w:bookmarkEnd w:id="0"/>
          </w:p>
          <w:p w:rsidR="00860EA9" w:rsidRPr="00EE6B62" w:rsidRDefault="007064C2" w:rsidP="00F70DC7">
            <w:pPr>
              <w:kinsoku w:val="0"/>
              <w:overflowPunct w:val="0"/>
              <w:autoSpaceDE w:val="0"/>
              <w:autoSpaceDN w:val="0"/>
              <w:adjustRightInd w:val="0"/>
              <w:snapToGrid w:val="0"/>
              <w:ind w:firstLineChars="2700" w:firstLine="5374"/>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（代表者の氏名）</w:t>
            </w:r>
          </w:p>
          <w:p w:rsidR="00860EA9" w:rsidRPr="00EE6B62" w:rsidRDefault="007064C2" w:rsidP="00F70DC7">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860EA9" w:rsidRPr="00EE6B62" w:rsidRDefault="007064C2" w:rsidP="00EE6B62">
            <w:pPr>
              <w:pStyle w:val="a4"/>
              <w:kinsoku w:val="0"/>
              <w:overflowPunct w:val="0"/>
              <w:autoSpaceDE w:val="0"/>
              <w:autoSpaceDN w:val="0"/>
              <w:adjustRightInd w:val="0"/>
              <w:snapToGrid w:val="0"/>
              <w:jc w:val="left"/>
              <w:rPr>
                <w:rFonts w:asciiTheme="minorEastAsia" w:eastAsiaTheme="minorEastAsia" w:hAnsiTheme="minorEastAsia"/>
                <w:szCs w:val="22"/>
              </w:rPr>
            </w:pPr>
            <w:r w:rsidRPr="00EE6B62">
              <w:rPr>
                <w:rFonts w:asciiTheme="minorEastAsia" w:eastAsiaTheme="minorEastAsia" w:hAnsiTheme="minorEastAsia" w:hint="eastAsia"/>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265"/>
              <w:gridCol w:w="3265"/>
            </w:tblGrid>
            <w:tr w:rsidR="00860EA9" w:rsidRPr="00EE6B62" w:rsidTr="00EE6B62">
              <w:trPr>
                <w:trHeight w:val="366"/>
              </w:trPr>
              <w:tc>
                <w:tcPr>
                  <w:tcW w:w="3263" w:type="dxa"/>
                  <w:tcBorders>
                    <w:top w:val="single" w:sz="24" w:space="0" w:color="auto"/>
                    <w:left w:val="single" w:sz="24" w:space="0" w:color="auto"/>
                    <w:bottom w:val="single" w:sz="24" w:space="0" w:color="auto"/>
                    <w:right w:val="single" w:sz="24" w:space="0" w:color="auto"/>
                  </w:tcBorders>
                </w:tcPr>
                <w:p w:rsidR="00860EA9" w:rsidRPr="00EE6B62" w:rsidRDefault="006052A8"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2"/>
                    </w:rPr>
                  </w:pPr>
                </w:p>
              </w:tc>
              <w:tc>
                <w:tcPr>
                  <w:tcW w:w="3265" w:type="dxa"/>
                  <w:tcBorders>
                    <w:left w:val="single" w:sz="24" w:space="0" w:color="auto"/>
                  </w:tcBorders>
                </w:tcPr>
                <w:p w:rsidR="00860EA9" w:rsidRPr="00EE6B62" w:rsidRDefault="006052A8"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6052A8"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r>
            <w:tr w:rsidR="00860EA9" w:rsidRPr="00EE6B62" w:rsidTr="00EE6B62">
              <w:trPr>
                <w:trHeight w:val="381"/>
              </w:trPr>
              <w:tc>
                <w:tcPr>
                  <w:tcW w:w="3263" w:type="dxa"/>
                  <w:tcBorders>
                    <w:top w:val="single" w:sz="24" w:space="0" w:color="auto"/>
                  </w:tcBorders>
                </w:tcPr>
                <w:p w:rsidR="00860EA9" w:rsidRPr="00EE6B62" w:rsidRDefault="006052A8"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6052A8"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6052A8"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r>
          </w:tbl>
          <w:p w:rsidR="00860EA9" w:rsidRPr="00EE6B62" w:rsidRDefault="00EE6B62" w:rsidP="00EC6C60">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1"/>
                <w:szCs w:val="22"/>
              </w:rPr>
            </w:pPr>
            <w:r w:rsidRPr="00EE6B62">
              <w:rPr>
                <w:rFonts w:asciiTheme="minorEastAsia" w:hAnsiTheme="minorEastAsia" w:hint="eastAsia"/>
                <w:color w:val="000000"/>
                <w:spacing w:val="16"/>
                <w:kern w:val="0"/>
                <w:sz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60EA9" w:rsidRPr="00EE6B62" w:rsidRDefault="007064C2"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記</w:t>
            </w:r>
          </w:p>
          <w:p w:rsidR="00860EA9" w:rsidRPr="00EE6B62" w:rsidRDefault="007064C2" w:rsidP="00F070A6">
            <w:pPr>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①原油等の仕入単価の上昇</w:t>
            </w:r>
            <w:r w:rsidR="00EE6B62">
              <w:rPr>
                <w:rFonts w:asciiTheme="minorEastAsia" w:eastAsiaTheme="minorEastAsia" w:hAnsiTheme="minorEastAsia" w:cs="ＭＳ ゴシック" w:hint="eastAsia"/>
                <w:color w:val="000000"/>
                <w:kern w:val="0"/>
                <w:szCs w:val="22"/>
              </w:rPr>
              <w:t>（注２）</w:t>
            </w:r>
          </w:p>
          <w:tbl>
            <w:tblPr>
              <w:tblStyle w:val="a3"/>
              <w:tblpPr w:vertAnchor="text" w:tblpY="1"/>
              <w:tblW w:w="1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1344"/>
            </w:tblGrid>
            <w:tr w:rsidR="004C7D3E" w:rsidRPr="004C7D3E" w:rsidTr="002C14BC">
              <w:tc>
                <w:tcPr>
                  <w:tcW w:w="613" w:type="dxa"/>
                  <w:tcBorders>
                    <w:bottom w:val="single" w:sz="4" w:space="0" w:color="auto"/>
                  </w:tcBorders>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sidRPr="004C7D3E">
                    <w:rPr>
                      <w:rFonts w:asciiTheme="minorEastAsia" w:eastAsiaTheme="minorEastAsia" w:hAnsiTheme="minorEastAsia" w:hint="eastAsia"/>
                      <w:color w:val="000000"/>
                      <w:spacing w:val="16"/>
                      <w:szCs w:val="22"/>
                    </w:rPr>
                    <w:t>Ｅ</w:t>
                  </w:r>
                </w:p>
              </w:tc>
              <w:tc>
                <w:tcPr>
                  <w:tcW w:w="1344" w:type="dxa"/>
                  <w:vMerge w:val="restart"/>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4C7D3E" w:rsidRPr="004C7D3E" w:rsidTr="002C14BC">
              <w:trPr>
                <w:trHeight w:val="131"/>
              </w:trPr>
              <w:tc>
                <w:tcPr>
                  <w:tcW w:w="613" w:type="dxa"/>
                  <w:tcBorders>
                    <w:top w:val="single" w:sz="4" w:space="0" w:color="auto"/>
                  </w:tcBorders>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ｅ</w:t>
                  </w:r>
                </w:p>
              </w:tc>
              <w:tc>
                <w:tcPr>
                  <w:tcW w:w="1344" w:type="dxa"/>
                  <w:vMerge/>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2C14BC" w:rsidRDefault="002C14BC" w:rsidP="00F070A6">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2"/>
              </w:rPr>
            </w:pPr>
          </w:p>
          <w:p w:rsidR="002C14BC" w:rsidRDefault="002C14BC" w:rsidP="00F070A6">
            <w:pPr>
              <w:kinsoku w:val="0"/>
              <w:overflowPunct w:val="0"/>
              <w:autoSpaceDE w:val="0"/>
              <w:autoSpaceDN w:val="0"/>
              <w:adjustRightInd w:val="0"/>
              <w:snapToGrid w:val="0"/>
              <w:ind w:firstLineChars="900" w:firstLine="1791"/>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 xml:space="preserve">上昇率　</w:t>
            </w:r>
            <w:r w:rsidRPr="002C14BC">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Pr="002C14BC">
              <w:rPr>
                <w:rFonts w:asciiTheme="minorEastAsia" w:eastAsiaTheme="minorEastAsia" w:hAnsiTheme="minorEastAsia" w:cs="ＭＳ ゴシック" w:hint="eastAsia"/>
                <w:color w:val="000000"/>
                <w:kern w:val="0"/>
                <w:szCs w:val="22"/>
                <w:u w:val="single"/>
              </w:rPr>
              <w:t xml:space="preserve">　　％</w:t>
            </w:r>
          </w:p>
          <w:p w:rsidR="002C14BC" w:rsidRDefault="007064C2" w:rsidP="008E3356">
            <w:pPr>
              <w:tabs>
                <w:tab w:val="left" w:pos="7164"/>
              </w:tabs>
              <w:kinsoku w:val="0"/>
              <w:overflowPunct w:val="0"/>
              <w:autoSpaceDE w:val="0"/>
              <w:autoSpaceDN w:val="0"/>
              <w:adjustRightInd w:val="0"/>
              <w:snapToGrid w:val="0"/>
              <w:ind w:firstLineChars="800" w:firstLine="1592"/>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Ｅ：原油等の最近１か月間における平均仕入れ単価</w:t>
            </w:r>
            <w:r w:rsidR="008E3356">
              <w:rPr>
                <w:rFonts w:asciiTheme="minorEastAsia" w:eastAsiaTheme="minorEastAsia" w:hAnsiTheme="minorEastAsia"/>
                <w:color w:val="000000"/>
                <w:spacing w:val="16"/>
                <w:kern w:val="0"/>
                <w:szCs w:val="22"/>
              </w:rPr>
              <w:tab/>
            </w:r>
            <w:r w:rsidR="008E335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r w:rsidR="00F70DC7" w:rsidRPr="00F70DC7">
              <w:rPr>
                <w:rFonts w:asciiTheme="minorEastAsia" w:eastAsiaTheme="minorEastAsia" w:hAnsiTheme="minorEastAsia" w:cs="ＭＳ ゴシック" w:hint="eastAsia"/>
                <w:color w:val="000000"/>
                <w:kern w:val="0"/>
                <w:szCs w:val="22"/>
              </w:rPr>
              <w:t>(注４)</w:t>
            </w:r>
          </w:p>
          <w:p w:rsidR="00860EA9" w:rsidRPr="00EE6B62" w:rsidRDefault="002C14BC" w:rsidP="008E3356">
            <w:pPr>
              <w:tabs>
                <w:tab w:val="left" w:pos="7164"/>
              </w:tabs>
              <w:kinsoku w:val="0"/>
              <w:overflowPunct w:val="0"/>
              <w:autoSpaceDE w:val="0"/>
              <w:autoSpaceDN w:val="0"/>
              <w:adjustRightInd w:val="0"/>
              <w:snapToGrid w:val="0"/>
              <w:ind w:firstLineChars="800" w:firstLine="1592"/>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ｅ</w:t>
            </w:r>
            <w:r w:rsidR="007064C2" w:rsidRPr="00EE6B62">
              <w:rPr>
                <w:rFonts w:asciiTheme="minorEastAsia" w:eastAsiaTheme="minorEastAsia" w:hAnsiTheme="minorEastAsia" w:cs="ＭＳ ゴシック" w:hint="eastAsia"/>
                <w:color w:val="000000"/>
                <w:kern w:val="0"/>
                <w:szCs w:val="22"/>
              </w:rPr>
              <w:t>：Ｅの期間に対応する前年１か月間の平均仕入れ単価</w:t>
            </w:r>
            <w:r w:rsidR="008E3356">
              <w:rPr>
                <w:rFonts w:asciiTheme="minorEastAsia" w:eastAsiaTheme="minorEastAsia" w:hAnsiTheme="minorEastAsia" w:cs="ＭＳ ゴシック"/>
                <w:color w:val="000000"/>
                <w:kern w:val="0"/>
                <w:szCs w:val="22"/>
              </w:rPr>
              <w:tab/>
            </w:r>
            <w:r w:rsidR="00F70DC7">
              <w:rPr>
                <w:rFonts w:asciiTheme="minorEastAsia" w:eastAsiaTheme="minorEastAsia" w:hAnsiTheme="minorEastAsia" w:hint="eastAsia"/>
                <w:color w:val="000000"/>
                <w:spacing w:val="16"/>
                <w:kern w:val="0"/>
                <w:szCs w:val="22"/>
                <w:u w:val="single"/>
              </w:rPr>
              <w:t xml:space="preserve">　</w:t>
            </w:r>
            <w:r w:rsidR="008E3356">
              <w:rPr>
                <w:rFonts w:asciiTheme="minorEastAsia" w:eastAsiaTheme="minorEastAsia" w:hAnsiTheme="minorEastAsia" w:cs="ＭＳ ゴシック" w:hint="eastAsia"/>
                <w:color w:val="000000"/>
                <w:kern w:val="0"/>
                <w:szCs w:val="22"/>
                <w:u w:val="single" w:color="000000"/>
              </w:rPr>
              <w:t xml:space="preserve">　　　　　　　　　　</w:t>
            </w:r>
            <w:r w:rsidR="007064C2" w:rsidRPr="00EE6B62">
              <w:rPr>
                <w:rFonts w:asciiTheme="minorEastAsia" w:eastAsiaTheme="minorEastAsia" w:hAnsiTheme="minorEastAsia" w:cs="ＭＳ ゴシック" w:hint="eastAsia"/>
                <w:color w:val="000000"/>
                <w:kern w:val="0"/>
                <w:szCs w:val="22"/>
                <w:u w:val="single" w:color="000000"/>
              </w:rPr>
              <w:t>円</w:t>
            </w:r>
            <w:r w:rsidR="00F70DC7" w:rsidRPr="00F70DC7">
              <w:rPr>
                <w:rFonts w:asciiTheme="minorEastAsia" w:eastAsiaTheme="minorEastAsia" w:hAnsiTheme="minorEastAsia" w:cs="ＭＳ ゴシック" w:hint="eastAsia"/>
                <w:color w:val="000000"/>
                <w:kern w:val="0"/>
                <w:szCs w:val="22"/>
              </w:rPr>
              <w:t>(注４)</w:t>
            </w:r>
          </w:p>
          <w:p w:rsidR="00860EA9" w:rsidRDefault="007064C2" w:rsidP="008E3356">
            <w:pPr>
              <w:tabs>
                <w:tab w:val="left" w:pos="7164"/>
              </w:tabs>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②原油等が売上原価に占める割合</w:t>
            </w:r>
          </w:p>
          <w:tbl>
            <w:tblPr>
              <w:tblStyle w:val="a3"/>
              <w:tblpPr w:vertAnchor="text" w:tblpY="1"/>
              <w:tblW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70"/>
            </w:tblGrid>
            <w:tr w:rsidR="002C14BC" w:rsidRPr="004C7D3E" w:rsidTr="002C14BC">
              <w:tc>
                <w:tcPr>
                  <w:tcW w:w="613" w:type="dxa"/>
                  <w:tcBorders>
                    <w:bottom w:val="single" w:sz="4" w:space="0" w:color="auto"/>
                  </w:tcBorders>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Ｓ</w:t>
                  </w:r>
                </w:p>
              </w:tc>
              <w:tc>
                <w:tcPr>
                  <w:tcW w:w="870" w:type="dxa"/>
                  <w:vMerge w:val="restart"/>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2C14BC" w:rsidRPr="004C7D3E" w:rsidTr="002C14BC">
              <w:trPr>
                <w:trHeight w:val="131"/>
              </w:trPr>
              <w:tc>
                <w:tcPr>
                  <w:tcW w:w="613" w:type="dxa"/>
                  <w:tcBorders>
                    <w:top w:val="single" w:sz="4" w:space="0" w:color="auto"/>
                  </w:tcBorders>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Ｃ</w:t>
                  </w:r>
                </w:p>
              </w:tc>
              <w:tc>
                <w:tcPr>
                  <w:tcW w:w="870" w:type="dxa"/>
                  <w:vMerge/>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2C14BC" w:rsidRDefault="002C14BC"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Cs w:val="22"/>
              </w:rPr>
            </w:pPr>
          </w:p>
          <w:p w:rsidR="00860EA9" w:rsidRPr="00EE6B62" w:rsidRDefault="007064C2" w:rsidP="008E3356">
            <w:pPr>
              <w:tabs>
                <w:tab w:val="left" w:pos="7164"/>
              </w:tabs>
              <w:kinsoku w:val="0"/>
              <w:overflowPunct w:val="0"/>
              <w:autoSpaceDE w:val="0"/>
              <w:autoSpaceDN w:val="0"/>
              <w:adjustRightInd w:val="0"/>
              <w:snapToGrid w:val="0"/>
              <w:ind w:firstLineChars="1200" w:firstLine="2388"/>
              <w:jc w:val="left"/>
              <w:textAlignment w:val="baseline"/>
              <w:rPr>
                <w:rFonts w:asciiTheme="minorEastAsia" w:eastAsiaTheme="minorEastAsia" w:hAnsiTheme="minorEastAsia"/>
                <w:color w:val="000000"/>
                <w:spacing w:val="16"/>
                <w:kern w:val="0"/>
                <w:szCs w:val="22"/>
              </w:rPr>
            </w:pPr>
            <w:r w:rsidRPr="002C14BC">
              <w:rPr>
                <w:rFonts w:asciiTheme="minorEastAsia" w:eastAsiaTheme="minorEastAsia" w:hAnsiTheme="minorEastAsia" w:cs="ＭＳ ゴシック" w:hint="eastAsia"/>
                <w:color w:val="000000"/>
                <w:kern w:val="0"/>
                <w:szCs w:val="22"/>
              </w:rPr>
              <w:t>依存率</w:t>
            </w:r>
            <w:r w:rsidR="002C14BC" w:rsidRPr="00F70DC7">
              <w:rPr>
                <w:rFonts w:asciiTheme="minorEastAsia" w:eastAsiaTheme="minorEastAsia" w:hAnsiTheme="minorEastAsia" w:cs="ＭＳ ゴシック" w:hint="eastAsia"/>
                <w:color w:val="000000"/>
                <w:kern w:val="0"/>
                <w:szCs w:val="22"/>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70DC7">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w:t>
            </w:r>
          </w:p>
          <w:p w:rsidR="00860EA9" w:rsidRPr="00EE6B62" w:rsidRDefault="007064C2" w:rsidP="008E3356">
            <w:pPr>
              <w:tabs>
                <w:tab w:val="left" w:pos="7164"/>
              </w:tabs>
              <w:kinsoku w:val="0"/>
              <w:overflowPunct w:val="0"/>
              <w:autoSpaceDE w:val="0"/>
              <w:autoSpaceDN w:val="0"/>
              <w:adjustRightInd w:val="0"/>
              <w:snapToGrid w:val="0"/>
              <w:ind w:firstLineChars="800" w:firstLine="1592"/>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Ｃ：申込時点における最新の売上原価</w:t>
            </w:r>
            <w:r w:rsidR="008E3356">
              <w:rPr>
                <w:rFonts w:asciiTheme="minorEastAsia" w:eastAsiaTheme="minorEastAsia" w:hAnsiTheme="minorEastAsia" w:cs="ＭＳ ゴシック"/>
                <w:color w:val="000000"/>
                <w:kern w:val="0"/>
                <w:szCs w:val="22"/>
              </w:rPr>
              <w:tab/>
            </w:r>
            <w:r w:rsidR="002C14BC" w:rsidRPr="002C14BC">
              <w:rPr>
                <w:rFonts w:asciiTheme="minorEastAsia" w:eastAsiaTheme="minorEastAsia" w:hAnsiTheme="minorEastAsia" w:cs="ＭＳ ゴシック" w:hint="eastAsia"/>
                <w:color w:val="000000"/>
                <w:kern w:val="0"/>
                <w:szCs w:val="22"/>
                <w:u w:val="single"/>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8E335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r w:rsidR="00F70DC7" w:rsidRPr="00F70DC7">
              <w:rPr>
                <w:rFonts w:asciiTheme="minorEastAsia" w:eastAsiaTheme="minorEastAsia" w:hAnsiTheme="minorEastAsia" w:cs="ＭＳ ゴシック" w:hint="eastAsia"/>
                <w:color w:val="000000"/>
                <w:kern w:val="0"/>
                <w:szCs w:val="22"/>
              </w:rPr>
              <w:t>(注４)</w:t>
            </w:r>
          </w:p>
          <w:p w:rsidR="00860EA9" w:rsidRPr="00EE6B62" w:rsidRDefault="007064C2" w:rsidP="008E3356">
            <w:pPr>
              <w:tabs>
                <w:tab w:val="left" w:pos="7164"/>
              </w:tabs>
              <w:kinsoku w:val="0"/>
              <w:overflowPunct w:val="0"/>
              <w:autoSpaceDE w:val="0"/>
              <w:autoSpaceDN w:val="0"/>
              <w:adjustRightInd w:val="0"/>
              <w:snapToGrid w:val="0"/>
              <w:ind w:firstLineChars="800" w:firstLine="1592"/>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Ｓ：Ｃの売上原価に対応する原油等の仕入価格</w:t>
            </w:r>
            <w:r w:rsidR="008E3356">
              <w:rPr>
                <w:rFonts w:asciiTheme="minorEastAsia" w:eastAsiaTheme="minorEastAsia" w:hAnsiTheme="minorEastAsia" w:cs="ＭＳ ゴシック"/>
                <w:color w:val="000000"/>
                <w:kern w:val="0"/>
                <w:szCs w:val="22"/>
              </w:rPr>
              <w:tab/>
            </w:r>
            <w:r w:rsidR="002C14BC" w:rsidRPr="002C14BC">
              <w:rPr>
                <w:rFonts w:asciiTheme="minorEastAsia" w:eastAsiaTheme="minorEastAsia" w:hAnsiTheme="minorEastAsia" w:cs="ＭＳ ゴシック" w:hint="eastAsia"/>
                <w:color w:val="000000"/>
                <w:kern w:val="0"/>
                <w:szCs w:val="22"/>
                <w:u w:val="single"/>
              </w:rPr>
              <w:t xml:space="preserve"> </w:t>
            </w:r>
            <w:r w:rsidR="008E3356">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8E3356">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2C14BC" w:rsidRPr="002C14BC">
              <w:rPr>
                <w:rFonts w:asciiTheme="minorEastAsia" w:eastAsiaTheme="minorEastAsia" w:hAnsiTheme="minorEastAsia" w:cs="ＭＳ ゴシック" w:hint="eastAsia"/>
                <w:color w:val="000000"/>
                <w:kern w:val="0"/>
                <w:szCs w:val="22"/>
                <w:u w:val="single"/>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r w:rsidR="00F70DC7" w:rsidRPr="00F70DC7">
              <w:rPr>
                <w:rFonts w:asciiTheme="minorEastAsia" w:eastAsiaTheme="minorEastAsia" w:hAnsiTheme="minorEastAsia" w:cs="ＭＳ ゴシック" w:hint="eastAsia"/>
                <w:color w:val="000000"/>
                <w:kern w:val="0"/>
                <w:szCs w:val="22"/>
              </w:rPr>
              <w:t>(注４)</w:t>
            </w:r>
          </w:p>
          <w:p w:rsidR="00860EA9" w:rsidRDefault="007064C2" w:rsidP="008E3356">
            <w:pPr>
              <w:tabs>
                <w:tab w:val="left" w:pos="7164"/>
              </w:tabs>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③製品等価格への転嫁の状況</w:t>
            </w:r>
          </w:p>
          <w:tbl>
            <w:tblPr>
              <w:tblStyle w:val="a3"/>
              <w:tblpPr w:vertAnchor="text" w:tblpY="1"/>
              <w:tblW w:w="6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597"/>
              <w:gridCol w:w="597"/>
              <w:gridCol w:w="798"/>
              <w:gridCol w:w="1068"/>
              <w:gridCol w:w="1042"/>
              <w:gridCol w:w="1560"/>
            </w:tblGrid>
            <w:tr w:rsidR="007064C2" w:rsidRPr="004C7D3E" w:rsidTr="007064C2">
              <w:tc>
                <w:tcPr>
                  <w:tcW w:w="613" w:type="dxa"/>
                  <w:tcBorders>
                    <w:bottom w:val="single" w:sz="4" w:space="0" w:color="auto"/>
                  </w:tcBorders>
                  <w:vAlign w:val="center"/>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Ｓ</w:t>
                  </w:r>
                </w:p>
              </w:tc>
              <w:tc>
                <w:tcPr>
                  <w:tcW w:w="597" w:type="dxa"/>
                  <w:vMerge w:val="restart"/>
                  <w:vAlign w:val="center"/>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w:t>
                  </w:r>
                </w:p>
              </w:tc>
              <w:tc>
                <w:tcPr>
                  <w:tcW w:w="597" w:type="dxa"/>
                  <w:tcBorders>
                    <w:bottom w:val="single" w:sz="4" w:space="0" w:color="auto"/>
                  </w:tcBorders>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ａ</w:t>
                  </w:r>
                </w:p>
              </w:tc>
              <w:tc>
                <w:tcPr>
                  <w:tcW w:w="798" w:type="dxa"/>
                  <w:vMerge w:val="restart"/>
                  <w:vAlign w:val="center"/>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Pr>
                      <w:rFonts w:asciiTheme="minorEastAsia" w:eastAsiaTheme="minorEastAsia" w:hAnsiTheme="minorEastAsia" w:cs="ＭＳ ゴシック" w:hint="eastAsia"/>
                      <w:color w:val="000000"/>
                      <w:szCs w:val="22"/>
                    </w:rPr>
                    <w:t>＝Ｐ</w:t>
                  </w:r>
                </w:p>
              </w:tc>
              <w:tc>
                <w:tcPr>
                  <w:tcW w:w="1068" w:type="dxa"/>
                </w:tcPr>
                <w:p w:rsidR="007064C2"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1042" w:type="dxa"/>
                </w:tcPr>
                <w:p w:rsidR="007064C2"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1560" w:type="dxa"/>
                </w:tcPr>
                <w:p w:rsidR="007064C2"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r w:rsidR="007064C2" w:rsidRPr="004C7D3E" w:rsidTr="007064C2">
              <w:trPr>
                <w:trHeight w:val="131"/>
              </w:trPr>
              <w:tc>
                <w:tcPr>
                  <w:tcW w:w="613" w:type="dxa"/>
                  <w:tcBorders>
                    <w:top w:val="single" w:sz="4" w:space="0" w:color="auto"/>
                  </w:tcBorders>
                  <w:vAlign w:val="center"/>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Ｃ</w:t>
                  </w:r>
                </w:p>
              </w:tc>
              <w:tc>
                <w:tcPr>
                  <w:tcW w:w="597" w:type="dxa"/>
                  <w:vMerge/>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597" w:type="dxa"/>
                  <w:tcBorders>
                    <w:top w:val="single" w:sz="4" w:space="0" w:color="auto"/>
                  </w:tcBorders>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ｂ</w:t>
                  </w:r>
                </w:p>
              </w:tc>
              <w:tc>
                <w:tcPr>
                  <w:tcW w:w="798" w:type="dxa"/>
                  <w:vMerge/>
                  <w:vAlign w:val="center"/>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1068" w:type="dxa"/>
                </w:tcPr>
                <w:p w:rsidR="007064C2"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p>
              </w:tc>
              <w:tc>
                <w:tcPr>
                  <w:tcW w:w="1042" w:type="dxa"/>
                </w:tcPr>
                <w:p w:rsidR="007064C2" w:rsidRPr="004C7D3E" w:rsidRDefault="007064C2" w:rsidP="008E3356">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szCs w:val="22"/>
                    </w:rPr>
                  </w:pPr>
                  <w:r>
                    <w:rPr>
                      <w:rFonts w:asciiTheme="minorEastAsia" w:eastAsiaTheme="minorEastAsia" w:hAnsiTheme="minorEastAsia" w:hint="eastAsia"/>
                      <w:color w:val="000000"/>
                      <w:spacing w:val="16"/>
                      <w:szCs w:val="22"/>
                    </w:rPr>
                    <w:t xml:space="preserve">　Ｐ＝</w:t>
                  </w:r>
                </w:p>
              </w:tc>
              <w:tc>
                <w:tcPr>
                  <w:tcW w:w="1560" w:type="dxa"/>
                  <w:tcBorders>
                    <w:bottom w:val="single" w:sz="4" w:space="0" w:color="auto"/>
                  </w:tcBorders>
                </w:tcPr>
                <w:p w:rsidR="007064C2" w:rsidRDefault="007064C2" w:rsidP="008E3356">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szCs w:val="22"/>
                    </w:rPr>
                  </w:pPr>
                </w:p>
              </w:tc>
            </w:tr>
          </w:tbl>
          <w:p w:rsidR="00F70DC7" w:rsidRDefault="00F70DC7"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p w:rsidR="007064C2" w:rsidRPr="00F070A6" w:rsidRDefault="007064C2"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u w:val="single"/>
              </w:rPr>
            </w:pPr>
          </w:p>
          <w:p w:rsidR="00860EA9" w:rsidRPr="00EE6B62" w:rsidRDefault="007064C2" w:rsidP="008E3356">
            <w:pPr>
              <w:tabs>
                <w:tab w:val="left" w:pos="7164"/>
              </w:tabs>
              <w:kinsoku w:val="0"/>
              <w:overflowPunct w:val="0"/>
              <w:autoSpaceDE w:val="0"/>
              <w:autoSpaceDN w:val="0"/>
              <w:adjustRightInd w:val="0"/>
              <w:snapToGrid w:val="0"/>
              <w:ind w:firstLineChars="800" w:firstLine="1592"/>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Ａ：申込時点における最近３か月間の原油等の仕入価格</w:t>
            </w:r>
            <w:r w:rsidR="008E3356">
              <w:rPr>
                <w:rFonts w:asciiTheme="minorEastAsia" w:eastAsiaTheme="minorEastAsia" w:hAnsiTheme="minorEastAsia" w:cs="ＭＳ ゴシック"/>
                <w:color w:val="000000"/>
                <w:kern w:val="0"/>
                <w:szCs w:val="22"/>
              </w:rPr>
              <w:tab/>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r w:rsidR="00F70DC7" w:rsidRPr="00F70DC7">
              <w:rPr>
                <w:rFonts w:asciiTheme="minorEastAsia" w:eastAsiaTheme="minorEastAsia" w:hAnsiTheme="minorEastAsia" w:cs="ＭＳ ゴシック" w:hint="eastAsia"/>
                <w:color w:val="000000"/>
                <w:kern w:val="0"/>
                <w:szCs w:val="22"/>
              </w:rPr>
              <w:t>(注４)</w:t>
            </w:r>
          </w:p>
          <w:p w:rsidR="00860EA9" w:rsidRPr="00EE6B62" w:rsidRDefault="007064C2"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 xml:space="preserve">　</w:t>
            </w:r>
            <w:r w:rsidR="00F70DC7">
              <w:rPr>
                <w:rFonts w:asciiTheme="minorEastAsia" w:eastAsiaTheme="minorEastAsia" w:hAnsiTheme="minorEastAsia" w:cs="ＭＳ ゴシック" w:hint="eastAsia"/>
                <w:color w:val="000000"/>
                <w:kern w:val="0"/>
                <w:szCs w:val="22"/>
              </w:rPr>
              <w:t xml:space="preserve">　　　　　　　</w:t>
            </w:r>
            <w:r w:rsidRPr="00EE6B62">
              <w:rPr>
                <w:rFonts w:asciiTheme="minorEastAsia" w:eastAsiaTheme="minorEastAsia" w:hAnsiTheme="minorEastAsia" w:cs="ＭＳ ゴシック" w:hint="eastAsia"/>
                <w:color w:val="000000"/>
                <w:kern w:val="0"/>
                <w:szCs w:val="22"/>
              </w:rPr>
              <w:t>ａ：Ａの期間に対応する前年３か月間の原油等の仕入価格</w:t>
            </w:r>
            <w:r w:rsidR="008E3356">
              <w:rPr>
                <w:rFonts w:asciiTheme="minorEastAsia" w:eastAsiaTheme="minorEastAsia" w:hAnsiTheme="minorEastAsia" w:cs="ＭＳ ゴシック"/>
                <w:color w:val="000000"/>
                <w:kern w:val="0"/>
                <w:szCs w:val="22"/>
              </w:rPr>
              <w:tab/>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r w:rsidR="00F70DC7" w:rsidRPr="00F70DC7">
              <w:rPr>
                <w:rFonts w:asciiTheme="minorEastAsia" w:eastAsiaTheme="minorEastAsia" w:hAnsiTheme="minorEastAsia" w:cs="ＭＳ ゴシック" w:hint="eastAsia"/>
                <w:color w:val="000000"/>
                <w:kern w:val="0"/>
                <w:szCs w:val="22"/>
              </w:rPr>
              <w:t>(注４)</w:t>
            </w:r>
          </w:p>
          <w:p w:rsidR="00860EA9" w:rsidRPr="00EE6B62" w:rsidRDefault="007064C2" w:rsidP="008E3356">
            <w:pPr>
              <w:tabs>
                <w:tab w:val="left" w:pos="7164"/>
              </w:tabs>
              <w:kinsoku w:val="0"/>
              <w:overflowPunct w:val="0"/>
              <w:autoSpaceDE w:val="0"/>
              <w:autoSpaceDN w:val="0"/>
              <w:adjustRightInd w:val="0"/>
              <w:snapToGrid w:val="0"/>
              <w:ind w:firstLineChars="800" w:firstLine="1592"/>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Ｂ：申込時点における最近３か月間の売上高</w:t>
            </w:r>
            <w:r w:rsidR="008E3356">
              <w:rPr>
                <w:rFonts w:asciiTheme="minorEastAsia" w:eastAsiaTheme="minorEastAsia" w:hAnsiTheme="minorEastAsia" w:cs="ＭＳ ゴシック"/>
                <w:color w:val="000000"/>
                <w:kern w:val="0"/>
                <w:szCs w:val="22"/>
              </w:rPr>
              <w:tab/>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円</w:t>
            </w:r>
            <w:r w:rsidR="00F70DC7" w:rsidRPr="00F70DC7">
              <w:rPr>
                <w:rFonts w:asciiTheme="minorEastAsia" w:eastAsiaTheme="minorEastAsia" w:hAnsiTheme="minorEastAsia" w:cs="ＭＳ ゴシック" w:hint="eastAsia"/>
                <w:color w:val="000000"/>
                <w:kern w:val="0"/>
                <w:szCs w:val="22"/>
              </w:rPr>
              <w:t>(注４)</w:t>
            </w:r>
          </w:p>
          <w:p w:rsidR="00860EA9" w:rsidRPr="00F70DC7" w:rsidRDefault="007064C2"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 xml:space="preserve">　</w:t>
            </w:r>
            <w:r w:rsidR="00F70DC7">
              <w:rPr>
                <w:rFonts w:asciiTheme="minorEastAsia" w:eastAsiaTheme="minorEastAsia" w:hAnsiTheme="minorEastAsia" w:cs="ＭＳ ゴシック" w:hint="eastAsia"/>
                <w:color w:val="000000"/>
                <w:kern w:val="0"/>
                <w:szCs w:val="22"/>
              </w:rPr>
              <w:t xml:space="preserve">　　　　　　　</w:t>
            </w:r>
            <w:r w:rsidRPr="00EE6B62">
              <w:rPr>
                <w:rFonts w:asciiTheme="minorEastAsia" w:eastAsiaTheme="minorEastAsia" w:hAnsiTheme="minorEastAsia" w:cs="ＭＳ ゴシック" w:hint="eastAsia"/>
                <w:color w:val="000000"/>
                <w:kern w:val="0"/>
                <w:szCs w:val="22"/>
              </w:rPr>
              <w:t>ｂ：Ｂの期間に対応する前年３か月間の売上高</w:t>
            </w:r>
            <w:r w:rsidR="008E3356">
              <w:rPr>
                <w:rFonts w:asciiTheme="minorEastAsia" w:eastAsiaTheme="minorEastAsia" w:hAnsiTheme="minorEastAsia" w:cs="ＭＳ ゴシック"/>
                <w:color w:val="000000"/>
                <w:kern w:val="0"/>
                <w:szCs w:val="22"/>
              </w:rPr>
              <w:tab/>
            </w:r>
            <w:r w:rsidR="00F70DC7" w:rsidRPr="00F70DC7">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F70DC7" w:rsidRPr="00F70DC7">
              <w:rPr>
                <w:rFonts w:asciiTheme="minorEastAsia" w:eastAsiaTheme="minorEastAsia" w:hAnsiTheme="minorEastAsia" w:cs="ＭＳ ゴシック" w:hint="eastAsia"/>
                <w:color w:val="000000"/>
                <w:kern w:val="0"/>
                <w:szCs w:val="22"/>
                <w:u w:val="single"/>
              </w:rPr>
              <w:t xml:space="preserve">　</w:t>
            </w:r>
            <w:r w:rsidRPr="00F70DC7">
              <w:rPr>
                <w:rFonts w:asciiTheme="minorEastAsia" w:eastAsiaTheme="minorEastAsia" w:hAnsiTheme="minorEastAsia" w:cs="ＭＳ ゴシック" w:hint="eastAsia"/>
                <w:color w:val="000000"/>
                <w:kern w:val="0"/>
                <w:szCs w:val="22"/>
                <w:u w:val="single"/>
              </w:rPr>
              <w:t>円</w:t>
            </w:r>
            <w:r w:rsidR="00F70DC7" w:rsidRPr="00F70DC7">
              <w:rPr>
                <w:rFonts w:asciiTheme="minorEastAsia" w:eastAsiaTheme="minorEastAsia" w:hAnsiTheme="minorEastAsia" w:cs="ＭＳ ゴシック" w:hint="eastAsia"/>
                <w:color w:val="000000"/>
                <w:kern w:val="0"/>
                <w:szCs w:val="22"/>
              </w:rPr>
              <w:t>(注４)</w:t>
            </w:r>
          </w:p>
        </w:tc>
      </w:tr>
    </w:tbl>
    <w:p w:rsidR="00EC6C60" w:rsidRPr="00EC6C60" w:rsidRDefault="00EC6C60" w:rsidP="008E3356">
      <w:pPr>
        <w:tabs>
          <w:tab w:val="left" w:pos="796"/>
        </w:tabs>
        <w:suppressAutoHyphens/>
        <w:adjustRightInd w:val="0"/>
        <w:snapToGrid w:val="0"/>
        <w:spacing w:line="240" w:lineRule="exact"/>
        <w:ind w:left="791" w:hanging="791"/>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（注１）</w:t>
      </w:r>
      <w:r w:rsidR="008E3356">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本様式は、１つの指定業種に属する事業のみを営んでいる場合、又は営んでいる複数の事業が全て指定業種に属する場合に使用する。</w:t>
      </w:r>
    </w:p>
    <w:p w:rsidR="00EC6C60" w:rsidRPr="00EC6C60" w:rsidRDefault="00EC6C60" w:rsidP="008E3356">
      <w:pPr>
        <w:tabs>
          <w:tab w:val="left" w:pos="796"/>
        </w:tabs>
        <w:suppressAutoHyphens/>
        <w:adjustRightInd w:val="0"/>
        <w:snapToGrid w:val="0"/>
        <w:spacing w:line="240" w:lineRule="exact"/>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（注２）</w:t>
      </w:r>
      <w:r w:rsidR="008E3356">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上昇率及び依存率が２０％以上となっていること。</w:t>
      </w:r>
    </w:p>
    <w:p w:rsidR="00EC6C60" w:rsidRPr="00EC6C60" w:rsidRDefault="00EC6C60" w:rsidP="008E3356">
      <w:pPr>
        <w:tabs>
          <w:tab w:val="left" w:pos="796"/>
        </w:tabs>
        <w:suppressAutoHyphens/>
        <w:adjustRightInd w:val="0"/>
        <w:snapToGrid w:val="0"/>
        <w:spacing w:line="240" w:lineRule="exact"/>
        <w:jc w:val="left"/>
        <w:textAlignment w:val="baseline"/>
        <w:rPr>
          <w:rFonts w:asciiTheme="minorEastAsia" w:eastAsiaTheme="minorEastAsia" w:hAnsiTheme="minorEastAsia" w:cs="ＭＳ ゴシック"/>
          <w:kern w:val="0"/>
          <w:sz w:val="21"/>
          <w:szCs w:val="21"/>
        </w:rPr>
      </w:pPr>
      <w:r w:rsidRPr="00EC6C60">
        <w:rPr>
          <w:rFonts w:asciiTheme="minorEastAsia" w:eastAsiaTheme="minorEastAsia" w:hAnsiTheme="minorEastAsia" w:cs="ＭＳ ゴシック" w:hint="eastAsia"/>
          <w:kern w:val="0"/>
          <w:sz w:val="21"/>
          <w:szCs w:val="21"/>
        </w:rPr>
        <w:t>（注３）</w:t>
      </w:r>
      <w:r w:rsidR="008E3356">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Ｐ＞０となっていること。</w:t>
      </w:r>
    </w:p>
    <w:p w:rsidR="00EC6C60" w:rsidRPr="00EC6C60" w:rsidRDefault="00EC6C60" w:rsidP="008E3356">
      <w:pPr>
        <w:tabs>
          <w:tab w:val="left" w:pos="796"/>
        </w:tabs>
        <w:suppressAutoHyphens/>
        <w:adjustRightInd w:val="0"/>
        <w:snapToGrid w:val="0"/>
        <w:spacing w:line="240" w:lineRule="exact"/>
        <w:jc w:val="left"/>
        <w:textAlignment w:val="baseline"/>
        <w:rPr>
          <w:rFonts w:asciiTheme="minorEastAsia" w:eastAsiaTheme="minorEastAsia" w:hAnsiTheme="minorEastAsia"/>
          <w:spacing w:val="16"/>
          <w:kern w:val="0"/>
          <w:sz w:val="21"/>
          <w:szCs w:val="21"/>
        </w:rPr>
      </w:pPr>
      <w:r w:rsidRPr="00EC6C60">
        <w:rPr>
          <w:rFonts w:asciiTheme="minorEastAsia" w:eastAsiaTheme="minorEastAsia" w:hAnsiTheme="minorEastAsia" w:cs="ＭＳ ゴシック" w:hint="eastAsia"/>
          <w:kern w:val="0"/>
          <w:sz w:val="21"/>
          <w:szCs w:val="21"/>
        </w:rPr>
        <w:t>（注４）</w:t>
      </w:r>
      <w:r w:rsidR="008E3356">
        <w:rPr>
          <w:rFonts w:asciiTheme="minorEastAsia" w:eastAsiaTheme="minorEastAsia" w:hAnsiTheme="minorEastAsia" w:cs="ＭＳ ゴシック" w:hint="eastAsia"/>
          <w:kern w:val="0"/>
          <w:sz w:val="21"/>
          <w:szCs w:val="21"/>
        </w:rPr>
        <w:tab/>
      </w:r>
      <w:r w:rsidRPr="00EC6C60">
        <w:rPr>
          <w:rFonts w:asciiTheme="minorEastAsia" w:eastAsiaTheme="minorEastAsia" w:hAnsiTheme="minorEastAsia" w:cs="ＭＳ ゴシック" w:hint="eastAsia"/>
          <w:kern w:val="0"/>
          <w:sz w:val="21"/>
          <w:szCs w:val="21"/>
        </w:rPr>
        <w:t>申請者全体の値を記載。</w:t>
      </w:r>
    </w:p>
    <w:p w:rsidR="00860EA9" w:rsidRPr="00F70DC7" w:rsidRDefault="007064C2" w:rsidP="00EC6C60">
      <w:pPr>
        <w:kinsoku w:val="0"/>
        <w:overflowPunct w:val="0"/>
        <w:autoSpaceDE w:val="0"/>
        <w:autoSpaceDN w:val="0"/>
        <w:adjustRightInd w:val="0"/>
        <w:snapToGrid w:val="0"/>
        <w:spacing w:line="240" w:lineRule="exact"/>
        <w:ind w:left="1230" w:hanging="1230"/>
        <w:jc w:val="left"/>
        <w:textAlignment w:val="baseline"/>
        <w:rPr>
          <w:rFonts w:asciiTheme="minorEastAsia" w:eastAsiaTheme="minorEastAsia" w:hAnsiTheme="minorEastAsia"/>
          <w:color w:val="000000"/>
          <w:spacing w:val="16"/>
          <w:kern w:val="0"/>
          <w:sz w:val="21"/>
          <w:szCs w:val="22"/>
        </w:rPr>
      </w:pPr>
      <w:r w:rsidRPr="00F70DC7">
        <w:rPr>
          <w:rFonts w:asciiTheme="minorEastAsia" w:eastAsiaTheme="minorEastAsia" w:hAnsiTheme="minorEastAsia" w:cs="ＭＳ ゴシック" w:hint="eastAsia"/>
          <w:color w:val="000000"/>
          <w:kern w:val="0"/>
          <w:sz w:val="21"/>
          <w:szCs w:val="22"/>
        </w:rPr>
        <w:t>（留意事項）</w:t>
      </w:r>
    </w:p>
    <w:p w:rsidR="00860EA9" w:rsidRPr="00F70DC7" w:rsidRDefault="007064C2" w:rsidP="008E3356">
      <w:pPr>
        <w:tabs>
          <w:tab w:val="left" w:pos="398"/>
        </w:tabs>
        <w:kinsoku w:val="0"/>
        <w:overflowPunct w:val="0"/>
        <w:autoSpaceDE w:val="0"/>
        <w:autoSpaceDN w:val="0"/>
        <w:adjustRightInd w:val="0"/>
        <w:snapToGrid w:val="0"/>
        <w:spacing w:line="240" w:lineRule="exact"/>
        <w:ind w:firstLineChars="100" w:firstLine="189"/>
        <w:jc w:val="left"/>
        <w:textAlignment w:val="baseline"/>
        <w:rPr>
          <w:rFonts w:asciiTheme="minorEastAsia" w:eastAsiaTheme="minorEastAsia" w:hAnsiTheme="minorEastAsia"/>
          <w:color w:val="000000"/>
          <w:spacing w:val="16"/>
          <w:kern w:val="0"/>
          <w:sz w:val="21"/>
          <w:szCs w:val="22"/>
        </w:rPr>
      </w:pPr>
      <w:r w:rsidRPr="00F70DC7">
        <w:rPr>
          <w:rFonts w:asciiTheme="minorEastAsia" w:eastAsiaTheme="minorEastAsia" w:hAnsiTheme="minorEastAsia" w:cs="ＭＳ ゴシック" w:hint="eastAsia"/>
          <w:color w:val="000000"/>
          <w:kern w:val="0"/>
          <w:sz w:val="21"/>
          <w:szCs w:val="22"/>
        </w:rPr>
        <w:t xml:space="preserve">　①</w:t>
      </w:r>
      <w:r w:rsidR="008E3356">
        <w:rPr>
          <w:rFonts w:asciiTheme="minorEastAsia" w:eastAsiaTheme="minorEastAsia" w:hAnsiTheme="minorEastAsia" w:cs="ＭＳ ゴシック" w:hint="eastAsia"/>
          <w:color w:val="000000"/>
          <w:kern w:val="0"/>
          <w:sz w:val="21"/>
          <w:szCs w:val="22"/>
        </w:rPr>
        <w:tab/>
      </w:r>
      <w:r w:rsidRPr="00F70DC7">
        <w:rPr>
          <w:rFonts w:asciiTheme="minorEastAsia" w:eastAsiaTheme="minorEastAsia" w:hAnsiTheme="minorEastAsia" w:cs="ＭＳ ゴシック" w:hint="eastAsia"/>
          <w:color w:val="000000"/>
          <w:kern w:val="0"/>
          <w:sz w:val="21"/>
          <w:szCs w:val="22"/>
        </w:rPr>
        <w:t>本認定とは別に、金融機関及び信用保証協会による金融上の審査があります。</w:t>
      </w:r>
    </w:p>
    <w:p w:rsidR="00860EA9" w:rsidRDefault="007064C2" w:rsidP="008E3356">
      <w:pPr>
        <w:tabs>
          <w:tab w:val="left" w:pos="398"/>
        </w:tabs>
        <w:kinsoku w:val="0"/>
        <w:overflowPunct w:val="0"/>
        <w:autoSpaceDE w:val="0"/>
        <w:autoSpaceDN w:val="0"/>
        <w:adjustRightInd w:val="0"/>
        <w:snapToGrid w:val="0"/>
        <w:spacing w:line="240" w:lineRule="exact"/>
        <w:ind w:left="830" w:hanging="641"/>
        <w:jc w:val="left"/>
        <w:rPr>
          <w:rFonts w:asciiTheme="minorEastAsia" w:eastAsiaTheme="minorEastAsia" w:hAnsiTheme="minorEastAsia" w:cs="ＭＳ ゴシック"/>
          <w:color w:val="000000"/>
          <w:kern w:val="0"/>
          <w:sz w:val="21"/>
          <w:szCs w:val="22"/>
        </w:rPr>
      </w:pPr>
      <w:r w:rsidRPr="00F70DC7">
        <w:rPr>
          <w:rFonts w:asciiTheme="minorEastAsia" w:eastAsiaTheme="minorEastAsia" w:hAnsiTheme="minorEastAsia" w:cs="ＭＳ ゴシック" w:hint="eastAsia"/>
          <w:color w:val="000000"/>
          <w:kern w:val="0"/>
          <w:sz w:val="21"/>
          <w:szCs w:val="22"/>
        </w:rPr>
        <w:t xml:space="preserve">　②</w:t>
      </w:r>
      <w:r w:rsidR="008E3356">
        <w:rPr>
          <w:rFonts w:asciiTheme="minorEastAsia" w:eastAsiaTheme="minorEastAsia" w:hAnsiTheme="minorEastAsia" w:cs="ＭＳ ゴシック" w:hint="eastAsia"/>
          <w:color w:val="000000"/>
          <w:kern w:val="0"/>
          <w:sz w:val="21"/>
          <w:szCs w:val="22"/>
        </w:rPr>
        <w:tab/>
      </w:r>
      <w:r w:rsidRPr="00F70DC7">
        <w:rPr>
          <w:rFonts w:asciiTheme="minorEastAsia" w:eastAsiaTheme="minorEastAsia" w:hAnsiTheme="minorEastAsia" w:cs="ＭＳ ゴシック" w:hint="eastAsia"/>
          <w:color w:val="000000"/>
          <w:kern w:val="0"/>
          <w:sz w:val="21"/>
          <w:szCs w:val="22"/>
        </w:rPr>
        <w:t>市町村長又は特別区長から認定を受けた後、本認定の有効期間内に金融機関又は信用保証協会に対して、経営安定関連保証の申込みを行うことが必要です。</w:t>
      </w:r>
    </w:p>
    <w:p w:rsidR="00EC6C60" w:rsidRPr="004F194F" w:rsidRDefault="004F194F" w:rsidP="004F194F">
      <w:pPr>
        <w:suppressAutoHyphens/>
        <w:spacing w:line="240" w:lineRule="exact"/>
        <w:ind w:leftChars="300" w:left="597" w:firstLineChars="250" w:firstLine="498"/>
        <w:jc w:val="left"/>
        <w:textAlignment w:val="baseline"/>
        <w:rPr>
          <w:rFonts w:asciiTheme="minorEastAsia" w:hAnsiTheme="minorEastAsia"/>
          <w:color w:val="000000"/>
          <w:kern w:val="0"/>
        </w:rPr>
      </w:pPr>
      <w:r>
        <w:rPr>
          <w:rFonts w:asciiTheme="minorEastAsia" w:hAnsiTheme="minorEastAsia" w:hint="eastAsia"/>
          <w:color w:val="000000"/>
          <w:kern w:val="0"/>
        </w:rPr>
        <w:t>新商第　　　　　　 号</w:t>
      </w:r>
    </w:p>
    <w:p w:rsidR="00EC6C60" w:rsidRPr="00C953ED" w:rsidRDefault="00EC6C60" w:rsidP="00EC6C60">
      <w:pPr>
        <w:ind w:firstLineChars="700" w:firstLine="1393"/>
      </w:pPr>
      <w:r>
        <w:rPr>
          <w:rFonts w:hint="eastAsia"/>
        </w:rPr>
        <w:t xml:space="preserve">　　</w:t>
      </w:r>
      <w:r w:rsidRPr="00C953ED">
        <w:rPr>
          <w:rFonts w:hint="eastAsia"/>
        </w:rPr>
        <w:t>年　　月　　日</w:t>
      </w:r>
    </w:p>
    <w:p w:rsidR="00EC6C60" w:rsidRPr="00C953ED" w:rsidRDefault="00EC6C60" w:rsidP="00EC6C60">
      <w:pPr>
        <w:ind w:firstLineChars="600" w:firstLine="1194"/>
      </w:pPr>
      <w:r w:rsidRPr="00C953ED">
        <w:rPr>
          <w:rFonts w:hint="eastAsia"/>
        </w:rPr>
        <w:t>申請のとおり、相違ないことを認定します。</w:t>
      </w:r>
    </w:p>
    <w:p w:rsidR="00EC6C60" w:rsidRPr="00C953ED" w:rsidRDefault="00EC6C60" w:rsidP="00EC6C60">
      <w:pPr>
        <w:ind w:firstLineChars="500" w:firstLine="995"/>
      </w:pPr>
      <w:r w:rsidRPr="00C953ED">
        <w:rPr>
          <w:rFonts w:hint="eastAsia"/>
        </w:rPr>
        <w:t>（注）本認定書の有効期間：　　　　年　　月　　日から　　　　年　　月　　日まで</w:t>
      </w:r>
    </w:p>
    <w:p w:rsidR="00EC6C60" w:rsidRPr="00C953ED" w:rsidRDefault="00EC6C60" w:rsidP="00EC6C60">
      <w:pPr>
        <w:ind w:firstLineChars="500" w:firstLine="995"/>
      </w:pPr>
    </w:p>
    <w:p w:rsidR="00EC6C60" w:rsidRPr="00C953ED" w:rsidRDefault="00EC6C60" w:rsidP="00EC6C60">
      <w:pPr>
        <w:ind w:firstLineChars="500" w:firstLine="995"/>
      </w:pPr>
      <w:r w:rsidRPr="00C953ED">
        <w:rPr>
          <w:rFonts w:hint="eastAsia"/>
        </w:rPr>
        <w:t xml:space="preserve">　　　　　　　　　　　　　　　　　新見市長　</w:t>
      </w:r>
    </w:p>
    <w:sectPr w:rsidR="00EC6C60" w:rsidRPr="00C953ED" w:rsidSect="00F070A6">
      <w:pgSz w:w="11906" w:h="16838" w:code="9"/>
      <w:pgMar w:top="851" w:right="851" w:bottom="567" w:left="851" w:header="851" w:footer="992" w:gutter="0"/>
      <w:cols w:space="425"/>
      <w:docGrid w:type="linesAndChars" w:linePitch="300" w:charSpace="-4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9"/>
  <w:drawingGridVerticalSpacing w:val="150"/>
  <w:displayVerticalDrawingGridEvery w:val="2"/>
  <w:characterSpacingControl w:val="doNotCompress"/>
  <w:compat>
    <w:useFELayout/>
    <w:compatSetting w:name="compatibilityMode" w:uri="http://schemas.microsoft.com/office/word" w:val="12"/>
  </w:compat>
  <w:rsids>
    <w:rsidRoot w:val="00EE6B62"/>
    <w:rsid w:val="0014678A"/>
    <w:rsid w:val="002C14BC"/>
    <w:rsid w:val="004C7D3E"/>
    <w:rsid w:val="004F194F"/>
    <w:rsid w:val="006052A8"/>
    <w:rsid w:val="007064C2"/>
    <w:rsid w:val="007A74DD"/>
    <w:rsid w:val="008E3356"/>
    <w:rsid w:val="00EC6C60"/>
    <w:rsid w:val="00EE6B62"/>
    <w:rsid w:val="00F070A6"/>
    <w:rsid w:val="00F70DC7"/>
    <w:rsid w:val="00FE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8C6EF"/>
  <w15:docId w15:val="{1BBBF0FA-4A9F-4580-B6E3-38497D34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62"/>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uiPriority w:val="34"/>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35F1-2251-466D-9867-31862EDD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5</cp:revision>
  <cp:lastPrinted>2020-03-04T13:33:00Z</cp:lastPrinted>
  <dcterms:created xsi:type="dcterms:W3CDTF">2020-03-17T04:08:00Z</dcterms:created>
  <dcterms:modified xsi:type="dcterms:W3CDTF">2022-06-09T10:13:00Z</dcterms:modified>
</cp:coreProperties>
</file>